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B8" w:rsidRPr="00056AD3" w:rsidRDefault="00EE7596" w:rsidP="00EF74B8">
      <w:pPr>
        <w:jc w:val="center"/>
        <w:rPr>
          <w:rFonts w:ascii="華康楷書體W5" w:eastAsia="華康楷書體W5"/>
          <w:b/>
          <w:sz w:val="52"/>
          <w:szCs w:val="52"/>
        </w:rPr>
      </w:pPr>
      <w:r>
        <w:rPr>
          <w:rFonts w:ascii="華康楷書體W5" w:eastAsia="華康楷書體W5"/>
          <w:b/>
          <w:noProof/>
          <w:sz w:val="52"/>
          <w:szCs w:val="52"/>
        </w:rPr>
        <w:pict>
          <v:rect id="_x0000_s1026" style="position:absolute;left:0;text-align:left;margin-left:657.2pt;margin-top:1.95pt;width:87pt;height:174pt;z-index:251658240" strokeweight="4.5pt">
            <v:stroke linestyle="thinThick"/>
            <v:textbox style="layout-flow:vertical-ideographic">
              <w:txbxContent>
                <w:p w:rsidR="00447045" w:rsidRPr="00447045" w:rsidRDefault="00447045">
                  <w:pPr>
                    <w:rPr>
                      <w:rFonts w:ascii="王漢宗顏楷體繁" w:eastAsia="王漢宗顏楷體繁"/>
                      <w:sz w:val="40"/>
                      <w:szCs w:val="40"/>
                    </w:rPr>
                  </w:pPr>
                  <w:r w:rsidRPr="00233877">
                    <w:rPr>
                      <w:rFonts w:ascii="王漢宗顏楷體繁" w:eastAsia="王漢宗顏楷體繁" w:hint="eastAsia"/>
                      <w:sz w:val="36"/>
                      <w:szCs w:val="36"/>
                    </w:rPr>
                    <w:t>請自行公告對該計畫有興趣者報名參</w:t>
                  </w:r>
                  <w:r w:rsidRPr="00447045">
                    <w:rPr>
                      <w:rFonts w:ascii="王漢宗顏楷體繁" w:eastAsia="王漢宗顏楷體繁" w:hint="eastAsia"/>
                      <w:sz w:val="40"/>
                      <w:szCs w:val="40"/>
                    </w:rPr>
                    <w:t>加</w:t>
                  </w:r>
                </w:p>
              </w:txbxContent>
            </v:textbox>
          </v:rect>
        </w:pict>
      </w:r>
      <w:proofErr w:type="gramStart"/>
      <w:r w:rsidR="00EF74B8" w:rsidRPr="00056AD3">
        <w:rPr>
          <w:rFonts w:ascii="華康楷書體W5" w:eastAsia="華康楷書體W5" w:hint="eastAsia"/>
          <w:b/>
          <w:sz w:val="52"/>
          <w:szCs w:val="52"/>
        </w:rPr>
        <w:t>臺</w:t>
      </w:r>
      <w:proofErr w:type="gramEnd"/>
      <w:r w:rsidR="00EF74B8" w:rsidRPr="00056AD3">
        <w:rPr>
          <w:rFonts w:ascii="華康楷書體W5" w:eastAsia="華康楷書體W5" w:hint="eastAsia"/>
          <w:b/>
          <w:sz w:val="52"/>
          <w:szCs w:val="52"/>
        </w:rPr>
        <w:t>中地方法院與台中市</w:t>
      </w:r>
      <w:proofErr w:type="gramStart"/>
      <w:r w:rsidR="00EF74B8" w:rsidRPr="00056AD3">
        <w:rPr>
          <w:rFonts w:ascii="華康楷書體W5" w:eastAsia="華康楷書體W5" w:hint="eastAsia"/>
          <w:b/>
          <w:sz w:val="52"/>
          <w:szCs w:val="52"/>
        </w:rPr>
        <w:t>醫</w:t>
      </w:r>
      <w:proofErr w:type="gramEnd"/>
      <w:r w:rsidR="00EF74B8" w:rsidRPr="00056AD3">
        <w:rPr>
          <w:rFonts w:ascii="華康楷書體W5" w:eastAsia="華康楷書體W5" w:hint="eastAsia"/>
          <w:b/>
          <w:sz w:val="52"/>
          <w:szCs w:val="52"/>
        </w:rPr>
        <w:t>界合辦</w:t>
      </w:r>
    </w:p>
    <w:p w:rsidR="00AF48A5" w:rsidRPr="00056AD3" w:rsidRDefault="00EF74B8" w:rsidP="00EF74B8">
      <w:pPr>
        <w:jc w:val="center"/>
        <w:rPr>
          <w:rFonts w:ascii="細明體" w:eastAsia="細明體" w:hAnsi="細明體" w:cs="細明體"/>
          <w:b/>
          <w:sz w:val="52"/>
          <w:szCs w:val="52"/>
        </w:rPr>
      </w:pPr>
      <w:proofErr w:type="gramStart"/>
      <w:r w:rsidRPr="00056AD3">
        <w:rPr>
          <w:rFonts w:ascii="華康楷書體W5" w:eastAsia="華康楷書體W5" w:hint="eastAsia"/>
          <w:b/>
          <w:sz w:val="52"/>
          <w:szCs w:val="52"/>
        </w:rPr>
        <w:t>10</w:t>
      </w:r>
      <w:r w:rsidR="00B205C1">
        <w:rPr>
          <w:rFonts w:ascii="華康楷書體W5" w:eastAsia="華康楷書體W5" w:hint="eastAsia"/>
          <w:b/>
          <w:sz w:val="52"/>
          <w:szCs w:val="52"/>
        </w:rPr>
        <w:t>5</w:t>
      </w:r>
      <w:proofErr w:type="gramEnd"/>
      <w:r w:rsidRPr="00056AD3">
        <w:rPr>
          <w:rFonts w:ascii="華康楷書體W5" w:eastAsia="華康楷書體W5" w:hint="eastAsia"/>
          <w:b/>
          <w:sz w:val="52"/>
          <w:szCs w:val="52"/>
        </w:rPr>
        <w:t>年度</w:t>
      </w:r>
      <w:proofErr w:type="gramStart"/>
      <w:r w:rsidRPr="00056AD3">
        <w:rPr>
          <w:rFonts w:ascii="華康楷書體W5" w:eastAsia="華康楷書體W5" w:hint="eastAsia"/>
          <w:b/>
          <w:sz w:val="52"/>
          <w:szCs w:val="52"/>
        </w:rPr>
        <w:t>醫</w:t>
      </w:r>
      <w:proofErr w:type="gramEnd"/>
      <w:r w:rsidRPr="00056AD3">
        <w:rPr>
          <w:rFonts w:ascii="華康楷書體W5" w:eastAsia="華康楷書體W5" w:hint="eastAsia"/>
          <w:b/>
          <w:sz w:val="52"/>
          <w:szCs w:val="52"/>
        </w:rPr>
        <w:t>事法律專業研習及調解研習計畫</w:t>
      </w:r>
    </w:p>
    <w:p w:rsidR="00EF74B8" w:rsidRPr="00260C3B" w:rsidRDefault="00EF74B8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主辦單位：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中地院、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中市醫師公會、大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中醫師公會</w:t>
      </w:r>
    </w:p>
    <w:p w:rsidR="00EF74B8" w:rsidRPr="00260C3B" w:rsidRDefault="00EF74B8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協辦單位：元照出版有限公司、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中市牙醫師公會、大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中市牙醫師公會</w:t>
      </w:r>
    </w:p>
    <w:p w:rsidR="009A3FAC" w:rsidRPr="005E48C9" w:rsidRDefault="009A3FAC" w:rsidP="00260C3B">
      <w:pPr>
        <w:spacing w:line="500" w:lineRule="exact"/>
        <w:rPr>
          <w:rFonts w:ascii="華康楷書體W5" w:eastAsia="華康楷書體W5" w:hAnsi="細明體" w:cs="細明體"/>
          <w:b/>
          <w:color w:val="FF0000"/>
          <w:sz w:val="28"/>
          <w:szCs w:val="28"/>
        </w:rPr>
      </w:pPr>
      <w:r w:rsidRPr="005E48C9">
        <w:rPr>
          <w:rFonts w:ascii="華康楷書體W5" w:eastAsia="華康楷書體W5" w:hAnsi="細明體" w:cs="細明體" w:hint="eastAsia"/>
          <w:b/>
          <w:color w:val="FF0000"/>
          <w:sz w:val="28"/>
          <w:szCs w:val="28"/>
        </w:rPr>
        <w:t>上課地點：</w:t>
      </w:r>
      <w:proofErr w:type="gramStart"/>
      <w:r w:rsidRPr="005E48C9">
        <w:rPr>
          <w:rFonts w:ascii="華康楷書體W5" w:eastAsia="華康楷書體W5" w:hAnsi="細明體" w:cs="細明體" w:hint="eastAsia"/>
          <w:b/>
          <w:color w:val="FF0000"/>
          <w:sz w:val="28"/>
          <w:szCs w:val="28"/>
        </w:rPr>
        <w:t>臺</w:t>
      </w:r>
      <w:proofErr w:type="gramEnd"/>
      <w:r w:rsidRPr="005E48C9">
        <w:rPr>
          <w:rFonts w:ascii="華康楷書體W5" w:eastAsia="華康楷書體W5" w:hAnsi="細明體" w:cs="細明體" w:hint="eastAsia"/>
          <w:b/>
          <w:color w:val="FF0000"/>
          <w:sz w:val="28"/>
          <w:szCs w:val="28"/>
        </w:rPr>
        <w:t>中地方法院</w:t>
      </w:r>
      <w:r w:rsidR="005E48C9" w:rsidRPr="005E48C9">
        <w:rPr>
          <w:rFonts w:ascii="華康楷書體W5" w:eastAsia="華康楷書體W5" w:hAnsi="細明體" w:cs="細明體" w:hint="eastAsia"/>
          <w:b/>
          <w:color w:val="FF0000"/>
          <w:sz w:val="28"/>
          <w:szCs w:val="28"/>
        </w:rPr>
        <w:t>司法大廈７樓大禮堂</w:t>
      </w:r>
    </w:p>
    <w:p w:rsidR="00260C3B" w:rsidRPr="00260C3B" w:rsidRDefault="00EE7596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>
        <w:rPr>
          <w:rFonts w:ascii="華康楷書體W5" w:eastAsia="華康楷書體W5" w:hAnsi="細明體" w:cs="細明體"/>
          <w:noProof/>
          <w:sz w:val="28"/>
          <w:szCs w:val="28"/>
        </w:rPr>
        <w:pict>
          <v:roundrect id="_x0000_s1028" style="position:absolute;margin-left:-24.55pt;margin-top:10.2pt;width:556pt;height:65pt;z-index:251659264" arcsize="10923f" strokeweight="4.75pt">
            <v:stroke linestyle="thinThin"/>
            <v:textbox>
              <w:txbxContent>
                <w:p w:rsidR="00260C3B" w:rsidRPr="001F5984" w:rsidRDefault="00233877" w:rsidP="001F5984">
                  <w:pPr>
                    <w:spacing w:line="400" w:lineRule="exact"/>
                    <w:jc w:val="center"/>
                    <w:rPr>
                      <w:rFonts w:ascii="王漢宗顏楷體繁" w:eastAsia="王漢宗顏楷體繁" w:hAnsi="細明體" w:cs="細明體"/>
                      <w:sz w:val="28"/>
                      <w:szCs w:val="28"/>
                    </w:rPr>
                  </w:pPr>
                  <w:r w:rsidRPr="00343DEC">
                    <w:rPr>
                      <w:rFonts w:ascii="華康雅宋體" w:eastAsia="華康雅宋體" w:hAnsi="細明體" w:cs="細明體" w:hint="eastAsia"/>
                      <w:sz w:val="36"/>
                      <w:szCs w:val="36"/>
                    </w:rPr>
                    <w:t>議程內容如有變更，不再做書面通知；</w:t>
                  </w:r>
                  <w:r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本研習計畫內容隨時刊登於</w:t>
                  </w:r>
                  <w:r w:rsidR="00260C3B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本會網站</w:t>
                  </w:r>
                </w:p>
                <w:p w:rsidR="00233877" w:rsidRPr="001F5984" w:rsidRDefault="00233877" w:rsidP="001F5984">
                  <w:pPr>
                    <w:spacing w:line="400" w:lineRule="exact"/>
                    <w:jc w:val="center"/>
                    <w:rPr>
                      <w:rFonts w:ascii="王漢宗顏楷體繁" w:eastAsia="王漢宗顏楷體繁" w:hAnsi="細明體" w:cs="細明體"/>
                      <w:sz w:val="28"/>
                      <w:szCs w:val="28"/>
                    </w:rPr>
                  </w:pPr>
                  <w:r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www.gtma.org.tw</w:t>
                  </w:r>
                  <w:r w:rsidR="007C41A8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。</w:t>
                  </w:r>
                  <w:r w:rsidR="001F5984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每場次請於報名截止日前向本會報名(傳真:04-25251648。)</w:t>
                  </w:r>
                </w:p>
                <w:p w:rsidR="00233877" w:rsidRPr="00260C3B" w:rsidRDefault="00233877" w:rsidP="001F5984">
                  <w:pPr>
                    <w:spacing w:line="400" w:lineRule="exact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33877" w:rsidRPr="00260C3B" w:rsidRDefault="00233877" w:rsidP="00EF74B8">
      <w:pPr>
        <w:rPr>
          <w:rFonts w:ascii="華康楷書體W5" w:eastAsia="華康楷書體W5" w:hAnsi="細明體" w:cs="細明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5"/>
        <w:tblW w:w="10740" w:type="dxa"/>
        <w:tblLayout w:type="fixed"/>
        <w:tblLook w:val="04A0"/>
      </w:tblPr>
      <w:tblGrid>
        <w:gridCol w:w="817"/>
        <w:gridCol w:w="2693"/>
        <w:gridCol w:w="1134"/>
        <w:gridCol w:w="993"/>
        <w:gridCol w:w="3115"/>
        <w:gridCol w:w="1988"/>
      </w:tblGrid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報名截止日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    題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  師</w:t>
            </w:r>
          </w:p>
        </w:tc>
      </w:tr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proofErr w:type="gramStart"/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105/8/18(星期四)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105/8/12</w:t>
            </w:r>
          </w:p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(星期五)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人格特質、情緒處理在醫療調解之運用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劉金明</w:t>
            </w:r>
          </w:p>
        </w:tc>
      </w:tr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105/9/22(星期四)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105/9/14</w:t>
            </w:r>
          </w:p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(星期三)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探討醫療鑑定-台、美之比較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黃清濱</w:t>
            </w:r>
          </w:p>
        </w:tc>
      </w:tr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105/10/13(星期四)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105/10/7</w:t>
            </w:r>
          </w:p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(星期五)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醫療訴訟之醫療與法律專業歧異探討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林義龍</w:t>
            </w:r>
          </w:p>
        </w:tc>
      </w:tr>
      <w:tr w:rsidR="004627A9" w:rsidRPr="00260C3B" w:rsidTr="007C41A8">
        <w:trPr>
          <w:trHeight w:val="126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課</w:t>
            </w:r>
          </w:p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程</w:t>
            </w:r>
          </w:p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安</w:t>
            </w:r>
          </w:p>
          <w:p w:rsidR="004627A9" w:rsidRPr="00260C3B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排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12:00~12:50 報到及用餐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12:50~13:00 主席致詞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13:00~14:20 講座授課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14:20~14:30 中場休息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14:30~16:00 講座授課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A9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參與學員：中部地區各級法院法官、地檢署檢察</w:t>
            </w:r>
          </w:p>
          <w:p w:rsidR="004627A9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官（含檢察事務官）、台中市執業</w:t>
            </w:r>
            <w:proofErr w:type="gramStart"/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醫</w:t>
            </w:r>
            <w:proofErr w:type="gramEnd"/>
          </w:p>
          <w:p w:rsidR="004627A9" w:rsidRDefault="004627A9" w:rsidP="007C41A8">
            <w:pPr>
              <w:spacing w:line="400" w:lineRule="exact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師、牙醫師及台中地院醫療庭股法官</w:t>
            </w:r>
          </w:p>
          <w:p w:rsidR="004627A9" w:rsidRPr="00260C3B" w:rsidRDefault="004627A9" w:rsidP="007C41A8">
            <w:pPr>
              <w:spacing w:line="400" w:lineRule="exact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助理。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※請各醫療院所自行轉知相關人員報名參加</w:t>
            </w:r>
            <w:proofErr w:type="gramStart"/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醫</w:t>
            </w:r>
            <w:proofErr w:type="gramEnd"/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。</w:t>
            </w:r>
          </w:p>
        </w:tc>
      </w:tr>
    </w:tbl>
    <w:p w:rsidR="00233877" w:rsidRPr="00260C3B" w:rsidRDefault="00233877" w:rsidP="004627A9">
      <w:pPr>
        <w:spacing w:line="240" w:lineRule="exact"/>
        <w:rPr>
          <w:rFonts w:ascii="華康楷書體W5" w:eastAsia="華康楷書體W5" w:hAnsi="細明體" w:cs="細明體"/>
          <w:sz w:val="28"/>
          <w:szCs w:val="28"/>
        </w:rPr>
      </w:pPr>
    </w:p>
    <w:p w:rsidR="000214DB" w:rsidRDefault="000214DB" w:rsidP="00260C3B">
      <w:pPr>
        <w:spacing w:line="400" w:lineRule="exact"/>
        <w:jc w:val="both"/>
        <w:rPr>
          <w:rFonts w:ascii="華康楷書體W5" w:eastAsia="華康楷書體W5" w:hAnsi="細明體" w:cs="細明體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959"/>
        <w:gridCol w:w="2835"/>
        <w:gridCol w:w="1701"/>
        <w:gridCol w:w="1417"/>
        <w:gridCol w:w="2410"/>
        <w:gridCol w:w="1418"/>
      </w:tblGrid>
      <w:tr w:rsidR="004627A9" w:rsidTr="004627A9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報名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用餐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</w:tbl>
    <w:p w:rsidR="004627A9" w:rsidRPr="00260C3B" w:rsidRDefault="004627A9" w:rsidP="00260C3B">
      <w:pPr>
        <w:spacing w:line="400" w:lineRule="exact"/>
        <w:jc w:val="both"/>
        <w:rPr>
          <w:rFonts w:ascii="華康楷書體W5" w:eastAsia="華康楷書體W5" w:hAnsi="細明體" w:cs="細明體"/>
          <w:b/>
          <w:sz w:val="28"/>
          <w:szCs w:val="28"/>
        </w:rPr>
      </w:pPr>
    </w:p>
    <w:sectPr w:rsidR="004627A9" w:rsidRPr="00260C3B" w:rsidSect="00260C3B">
      <w:pgSz w:w="11907" w:h="16839" w:code="9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50" w:rsidRDefault="004F1850" w:rsidP="009A3FAC">
      <w:r>
        <w:separator/>
      </w:r>
    </w:p>
  </w:endnote>
  <w:endnote w:type="continuationSeparator" w:id="0">
    <w:p w:rsidR="004F1850" w:rsidRDefault="004F1850" w:rsidP="009A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50" w:rsidRDefault="004F1850" w:rsidP="009A3FAC">
      <w:r>
        <w:separator/>
      </w:r>
    </w:p>
  </w:footnote>
  <w:footnote w:type="continuationSeparator" w:id="0">
    <w:p w:rsidR="004F1850" w:rsidRDefault="004F1850" w:rsidP="009A3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B8"/>
    <w:rsid w:val="000214DB"/>
    <w:rsid w:val="00056AD3"/>
    <w:rsid w:val="000820F4"/>
    <w:rsid w:val="000A2DB7"/>
    <w:rsid w:val="00110FB5"/>
    <w:rsid w:val="0011285B"/>
    <w:rsid w:val="001464E7"/>
    <w:rsid w:val="001F5984"/>
    <w:rsid w:val="00233877"/>
    <w:rsid w:val="00260C3B"/>
    <w:rsid w:val="00343DEC"/>
    <w:rsid w:val="004332EA"/>
    <w:rsid w:val="00447045"/>
    <w:rsid w:val="004627A9"/>
    <w:rsid w:val="004F1850"/>
    <w:rsid w:val="00510FF1"/>
    <w:rsid w:val="005679CD"/>
    <w:rsid w:val="005E48C9"/>
    <w:rsid w:val="00651C8F"/>
    <w:rsid w:val="00653582"/>
    <w:rsid w:val="006D4BDC"/>
    <w:rsid w:val="00707855"/>
    <w:rsid w:val="007C41A8"/>
    <w:rsid w:val="007E34FF"/>
    <w:rsid w:val="00900088"/>
    <w:rsid w:val="00955031"/>
    <w:rsid w:val="009A1D7E"/>
    <w:rsid w:val="009A3FAC"/>
    <w:rsid w:val="009C2AC5"/>
    <w:rsid w:val="00AC1609"/>
    <w:rsid w:val="00AC39DA"/>
    <w:rsid w:val="00AF48A5"/>
    <w:rsid w:val="00AF5EB5"/>
    <w:rsid w:val="00B205C1"/>
    <w:rsid w:val="00B65E50"/>
    <w:rsid w:val="00B8245F"/>
    <w:rsid w:val="00BE153B"/>
    <w:rsid w:val="00BE63BA"/>
    <w:rsid w:val="00C86AD8"/>
    <w:rsid w:val="00D1604D"/>
    <w:rsid w:val="00D54A92"/>
    <w:rsid w:val="00D67B20"/>
    <w:rsid w:val="00E242F2"/>
    <w:rsid w:val="00EE7596"/>
    <w:rsid w:val="00EF74B8"/>
    <w:rsid w:val="00F3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A3FA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A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A3F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2015-03-24T02:16:00Z</cp:lastPrinted>
  <dcterms:created xsi:type="dcterms:W3CDTF">2016-07-07T02:09:00Z</dcterms:created>
  <dcterms:modified xsi:type="dcterms:W3CDTF">2016-08-16T06:49:00Z</dcterms:modified>
</cp:coreProperties>
</file>