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DA" w:rsidRPr="00977EDA" w:rsidRDefault="00977EDA" w:rsidP="00977EDA">
      <w:pPr>
        <w:spacing w:line="1000" w:lineRule="exact"/>
        <w:jc w:val="center"/>
        <w:rPr>
          <w:rFonts w:ascii="王漢宗特圓體繁" w:eastAsia="王漢宗特圓體繁"/>
          <w:b/>
          <w:sz w:val="72"/>
          <w:szCs w:val="72"/>
        </w:rPr>
      </w:pPr>
      <w:r w:rsidRPr="00977EDA">
        <w:rPr>
          <w:rFonts w:ascii="王漢宗特圓體繁" w:eastAsia="王漢宗特圓體繁" w:hint="eastAsia"/>
          <w:b/>
          <w:sz w:val="72"/>
          <w:szCs w:val="72"/>
        </w:rPr>
        <w:t>新　聞　稿</w:t>
      </w:r>
    </w:p>
    <w:p w:rsidR="00977EDA" w:rsidRDefault="00977EDA" w:rsidP="00F00BB7">
      <w:pPr>
        <w:spacing w:line="200" w:lineRule="exact"/>
        <w:rPr>
          <w:rFonts w:ascii="華康楷書體W5" w:eastAsia="華康楷書體W5"/>
          <w:sz w:val="32"/>
          <w:szCs w:val="32"/>
        </w:rPr>
      </w:pPr>
    </w:p>
    <w:p w:rsidR="00977EDA" w:rsidRPr="00977EDA" w:rsidRDefault="00977EDA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  <w:r w:rsidRPr="00977EDA">
        <w:rPr>
          <w:rFonts w:ascii="華康楷書體W5" w:eastAsia="華康楷書體W5" w:hint="eastAsia"/>
          <w:sz w:val="32"/>
          <w:szCs w:val="32"/>
        </w:rPr>
        <w:t>目前醫療法106條3項，處3年以下有期徒刑拘役或30萬元以下之罰金。雖有刑責，幾乎都不會判，沒有遏阻作用，形同虛設！</w:t>
      </w:r>
    </w:p>
    <w:p w:rsidR="00977EDA" w:rsidRPr="00977EDA" w:rsidRDefault="00977EDA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  <w:r w:rsidRPr="00977EDA">
        <w:rPr>
          <w:rFonts w:ascii="華康楷書體W5" w:eastAsia="華康楷書體W5" w:hint="eastAsia"/>
          <w:sz w:val="32"/>
          <w:szCs w:val="32"/>
        </w:rPr>
        <w:t xml:space="preserve">    急診及所有對執業醫護人員任何形式的暴力行為，不僅危害</w:t>
      </w:r>
      <w:proofErr w:type="gramStart"/>
      <w:r w:rsidRPr="00977EDA">
        <w:rPr>
          <w:rFonts w:ascii="華康楷書體W5" w:eastAsia="華康楷書體W5" w:hint="eastAsia"/>
          <w:sz w:val="32"/>
          <w:szCs w:val="32"/>
        </w:rPr>
        <w:t>醫</w:t>
      </w:r>
      <w:proofErr w:type="gramEnd"/>
      <w:r w:rsidRPr="00977EDA">
        <w:rPr>
          <w:rFonts w:ascii="華康楷書體W5" w:eastAsia="華康楷書體W5" w:hint="eastAsia"/>
          <w:sz w:val="32"/>
          <w:szCs w:val="32"/>
        </w:rPr>
        <w:t>事人員身心安全，更妨害危急全體病人的就醫權益。</w:t>
      </w:r>
    </w:p>
    <w:p w:rsidR="00977EDA" w:rsidRPr="00977EDA" w:rsidRDefault="00977EDA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</w:p>
    <w:p w:rsidR="00977EDA" w:rsidRPr="00977EDA" w:rsidRDefault="00977EDA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  <w:r w:rsidRPr="00977EDA">
        <w:rPr>
          <w:rFonts w:ascii="華康楷書體W5" w:eastAsia="華康楷書體W5" w:hint="eastAsia"/>
          <w:sz w:val="32"/>
          <w:szCs w:val="32"/>
        </w:rPr>
        <w:t xml:space="preserve"> 1 </w:t>
      </w:r>
      <w:proofErr w:type="gramStart"/>
      <w:r w:rsidRPr="00977EDA">
        <w:rPr>
          <w:rFonts w:ascii="華康楷書體W5" w:eastAsia="華康楷書體W5" w:hint="eastAsia"/>
          <w:sz w:val="32"/>
          <w:szCs w:val="32"/>
        </w:rPr>
        <w:t>）</w:t>
      </w:r>
      <w:proofErr w:type="gramEnd"/>
      <w:r w:rsidRPr="00977EDA">
        <w:rPr>
          <w:rFonts w:ascii="華康楷書體W5" w:eastAsia="華康楷書體W5" w:hint="eastAsia"/>
          <w:sz w:val="32"/>
          <w:szCs w:val="32"/>
        </w:rPr>
        <w:t>大台中醫師，護理師及醫藥相關公會即日起與</w:t>
      </w:r>
      <w:proofErr w:type="gramStart"/>
      <w:r w:rsidRPr="00977EDA">
        <w:rPr>
          <w:rFonts w:ascii="華康楷書體W5" w:eastAsia="華康楷書體W5" w:hint="eastAsia"/>
          <w:sz w:val="32"/>
          <w:szCs w:val="32"/>
        </w:rPr>
        <w:t>醫</w:t>
      </w:r>
      <w:proofErr w:type="gramEnd"/>
      <w:r w:rsidRPr="00977EDA">
        <w:rPr>
          <w:rFonts w:ascii="華康楷書體W5" w:eastAsia="華康楷書體W5" w:hint="eastAsia"/>
          <w:sz w:val="32"/>
          <w:szCs w:val="32"/>
        </w:rPr>
        <w:t>事法學會成立合作平台，一有</w:t>
      </w:r>
      <w:proofErr w:type="gramStart"/>
      <w:r w:rsidRPr="00977EDA">
        <w:rPr>
          <w:rFonts w:ascii="華康楷書體W5" w:eastAsia="華康楷書體W5" w:hint="eastAsia"/>
          <w:sz w:val="32"/>
          <w:szCs w:val="32"/>
        </w:rPr>
        <w:t>醫</w:t>
      </w:r>
      <w:proofErr w:type="gramEnd"/>
      <w:r w:rsidRPr="00977EDA">
        <w:rPr>
          <w:rFonts w:ascii="華康楷書體W5" w:eastAsia="華康楷書體W5" w:hint="eastAsia"/>
          <w:sz w:val="32"/>
          <w:szCs w:val="32"/>
        </w:rPr>
        <w:t>事人員在執業時受到暴力傷害，言語恐嚇，性騷擾者，立即代為委託律師提出訴訟，絕不姑息，防止「其他人士」介入吃案。也不要讓被害的</w:t>
      </w:r>
      <w:proofErr w:type="gramStart"/>
      <w:r w:rsidRPr="00977EDA">
        <w:rPr>
          <w:rFonts w:ascii="華康楷書體W5" w:eastAsia="華康楷書體W5" w:hint="eastAsia"/>
          <w:sz w:val="32"/>
          <w:szCs w:val="32"/>
        </w:rPr>
        <w:t>醫</w:t>
      </w:r>
      <w:proofErr w:type="gramEnd"/>
      <w:r w:rsidRPr="00977EDA">
        <w:rPr>
          <w:rFonts w:ascii="華康楷書體W5" w:eastAsia="華康楷書體W5" w:hint="eastAsia"/>
          <w:sz w:val="32"/>
          <w:szCs w:val="32"/>
        </w:rPr>
        <w:t>事人員非但無助，還得承受另一種壓力，讓施暴者接受應有的法律制裁</w:t>
      </w:r>
    </w:p>
    <w:p w:rsidR="00977EDA" w:rsidRPr="00977EDA" w:rsidRDefault="00977EDA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  <w:r w:rsidRPr="00977EDA">
        <w:rPr>
          <w:rFonts w:ascii="華康楷書體W5" w:eastAsia="華康楷書體W5" w:hint="eastAsia"/>
          <w:sz w:val="32"/>
          <w:szCs w:val="32"/>
        </w:rPr>
        <w:t>2</w:t>
      </w:r>
      <w:proofErr w:type="gramStart"/>
      <w:r w:rsidRPr="00977EDA">
        <w:rPr>
          <w:rFonts w:ascii="華康楷書體W5" w:eastAsia="華康楷書體W5" w:hint="eastAsia"/>
          <w:sz w:val="32"/>
          <w:szCs w:val="32"/>
        </w:rPr>
        <w:t>）</w:t>
      </w:r>
      <w:proofErr w:type="gramEnd"/>
      <w:r w:rsidRPr="00977EDA">
        <w:rPr>
          <w:rFonts w:ascii="華康楷書體W5" w:eastAsia="華康楷書體W5" w:hint="eastAsia"/>
          <w:sz w:val="32"/>
          <w:szCs w:val="32"/>
        </w:rPr>
        <w:t>急診室設警民連線，有暴力事件 時，警方或保安大隊迅速介入</w:t>
      </w:r>
    </w:p>
    <w:p w:rsidR="00977EDA" w:rsidRPr="00977EDA" w:rsidRDefault="00977EDA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  <w:r w:rsidRPr="00977EDA">
        <w:rPr>
          <w:rFonts w:ascii="華康楷書體W5" w:eastAsia="華康楷書體W5" w:hint="eastAsia"/>
          <w:sz w:val="32"/>
          <w:szCs w:val="32"/>
        </w:rPr>
        <w:t>3 )</w:t>
      </w:r>
      <w:proofErr w:type="gramStart"/>
      <w:r w:rsidRPr="00977EDA">
        <w:rPr>
          <w:rFonts w:ascii="華康楷書體W5" w:eastAsia="華康楷書體W5" w:hint="eastAsia"/>
          <w:sz w:val="32"/>
          <w:szCs w:val="32"/>
        </w:rPr>
        <w:t>重度級急救</w:t>
      </w:r>
      <w:proofErr w:type="gramEnd"/>
      <w:r w:rsidRPr="00977EDA">
        <w:rPr>
          <w:rFonts w:ascii="華康楷書體W5" w:eastAsia="華康楷書體W5" w:hint="eastAsia"/>
          <w:sz w:val="32"/>
          <w:szCs w:val="32"/>
        </w:rPr>
        <w:t>責任醫院得申請駐警</w:t>
      </w:r>
    </w:p>
    <w:p w:rsidR="00977EDA" w:rsidRPr="00977EDA" w:rsidRDefault="00977EDA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  <w:r w:rsidRPr="00977EDA">
        <w:rPr>
          <w:rFonts w:ascii="華康楷書體W5" w:eastAsia="華康楷書體W5" w:hint="eastAsia"/>
          <w:sz w:val="32"/>
          <w:szCs w:val="32"/>
        </w:rPr>
        <w:t>4 )修法將急診暴力事件視為公共危險罪，加重其行，並依現行犯處理立即逮捕拘禁</w:t>
      </w:r>
    </w:p>
    <w:p w:rsidR="00066680" w:rsidRDefault="00FF7E61" w:rsidP="00A30A41">
      <w:pPr>
        <w:spacing w:line="460" w:lineRule="exact"/>
        <w:rPr>
          <w:rFonts w:ascii="華康楷書體W5" w:eastAsia="華康楷書體W5"/>
          <w:sz w:val="32"/>
          <w:szCs w:val="32"/>
        </w:rPr>
      </w:pPr>
      <w:r w:rsidRPr="00FF7E61">
        <w:rPr>
          <w:rFonts w:ascii="華康楷書體W5" w:eastAsia="華康楷書體W5" w:hint="eastAsia"/>
          <w:sz w:val="32"/>
          <w:szCs w:val="32"/>
        </w:rPr>
        <w:t>5</w:t>
      </w:r>
      <w:proofErr w:type="gramStart"/>
      <w:r w:rsidRPr="00FF7E61">
        <w:rPr>
          <w:rFonts w:ascii="華康楷書體W5" w:eastAsia="華康楷書體W5" w:hint="eastAsia"/>
          <w:sz w:val="32"/>
          <w:szCs w:val="32"/>
        </w:rPr>
        <w:t>）</w:t>
      </w:r>
      <w:proofErr w:type="gramEnd"/>
      <w:r w:rsidRPr="00FF7E61">
        <w:rPr>
          <w:rFonts w:ascii="華康楷書體W5" w:eastAsia="華康楷書體W5" w:hint="eastAsia"/>
          <w:sz w:val="32"/>
          <w:szCs w:val="32"/>
        </w:rPr>
        <w:t>目前對醫院暴力犯行僅依刑法告訴乃論罪、施以3至5萬元罰鍰等，不足以遏止對醫護人員施暴之犯行，籲請立法院盡速通過將醫院暴力行為由告訴</w:t>
      </w:r>
      <w:proofErr w:type="gramStart"/>
      <w:r w:rsidRPr="00FF7E61">
        <w:rPr>
          <w:rFonts w:ascii="華康楷書體W5" w:eastAsia="華康楷書體W5" w:hint="eastAsia"/>
          <w:sz w:val="32"/>
          <w:szCs w:val="32"/>
        </w:rPr>
        <w:t>乃論改列</w:t>
      </w:r>
      <w:proofErr w:type="gramEnd"/>
      <w:r w:rsidRPr="00FF7E61">
        <w:rPr>
          <w:rFonts w:ascii="華康楷書體W5" w:eastAsia="華康楷書體W5" w:hint="eastAsia"/>
          <w:sz w:val="32"/>
          <w:szCs w:val="32"/>
        </w:rPr>
        <w:t>公訴罪並加重刑責之修法。以提供醫療專業人員安全、安心的工作環境，並保障良好的就醫環境。</w:t>
      </w:r>
    </w:p>
    <w:p w:rsidR="00977EDA" w:rsidRDefault="00977EDA" w:rsidP="00977EDA">
      <w:pPr>
        <w:spacing w:line="400" w:lineRule="exact"/>
        <w:rPr>
          <w:rFonts w:ascii="華康楷書體W5" w:eastAsia="華康楷書體W5"/>
          <w:sz w:val="32"/>
          <w:szCs w:val="32"/>
        </w:rPr>
      </w:pPr>
    </w:p>
    <w:p w:rsidR="00977EDA" w:rsidRPr="00F00BB7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大</w:t>
      </w:r>
      <w:proofErr w:type="gramStart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臺</w:t>
      </w:r>
      <w:proofErr w:type="gramEnd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中醫師公會</w:t>
      </w:r>
    </w:p>
    <w:p w:rsidR="00977EDA" w:rsidRPr="00F00BB7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光田醫療社團法人光田綜合醫院</w:t>
      </w:r>
    </w:p>
    <w:p w:rsidR="00DD1E1C" w:rsidRDefault="00DD1E1C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proofErr w:type="gramStart"/>
      <w:r w:rsidRPr="00DD1E1C">
        <w:rPr>
          <w:rFonts w:ascii="王漢宗特圓體繁" w:eastAsia="王漢宗特圓體繁" w:hAnsi="微軟正黑體" w:hint="eastAsia"/>
          <w:b/>
          <w:sz w:val="40"/>
          <w:szCs w:val="40"/>
        </w:rPr>
        <w:t>臺</w:t>
      </w:r>
      <w:proofErr w:type="gramEnd"/>
      <w:r w:rsidRPr="00DD1E1C">
        <w:rPr>
          <w:rFonts w:ascii="王漢宗特圓體繁" w:eastAsia="王漢宗特圓體繁" w:hAnsi="微軟正黑體" w:hint="eastAsia"/>
          <w:b/>
          <w:sz w:val="40"/>
          <w:szCs w:val="40"/>
        </w:rPr>
        <w:t>中市政府衛生局</w:t>
      </w:r>
    </w:p>
    <w:p w:rsidR="00977EDA" w:rsidRPr="00F00BB7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台中市</w:t>
      </w:r>
      <w:proofErr w:type="gramStart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醫</w:t>
      </w:r>
      <w:proofErr w:type="gramEnd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事法學會</w:t>
      </w:r>
    </w:p>
    <w:p w:rsidR="00977EDA" w:rsidRPr="00F00BB7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中華民國護理師護士公會全國聯合會</w:t>
      </w:r>
    </w:p>
    <w:p w:rsidR="00DD1E1C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bookmarkStart w:id="0" w:name="_GoBack"/>
      <w:proofErr w:type="gramStart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臺</w:t>
      </w:r>
      <w:proofErr w:type="gramEnd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中市大</w:t>
      </w:r>
      <w:proofErr w:type="gramStart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臺</w:t>
      </w:r>
      <w:proofErr w:type="gramEnd"/>
    </w:p>
    <w:p w:rsidR="00977EDA" w:rsidRPr="00F00BB7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中護理師護士公會</w:t>
      </w:r>
      <w:r w:rsidRPr="00F00BB7">
        <w:rPr>
          <w:rFonts w:ascii="王漢宗特圓體繁" w:eastAsia="王漢宗特圓體繁" w:hAnsi="微軟正黑體"/>
          <w:b/>
          <w:sz w:val="40"/>
          <w:szCs w:val="40"/>
        </w:rPr>
        <w:tab/>
      </w:r>
    </w:p>
    <w:p w:rsidR="00977EDA" w:rsidRPr="00F00BB7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中華民國</w:t>
      </w:r>
      <w:proofErr w:type="gramStart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醫</w:t>
      </w:r>
      <w:proofErr w:type="gramEnd"/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>事檢驗師公會全國聯合會</w:t>
      </w:r>
    </w:p>
    <w:p w:rsidR="00977EDA" w:rsidRPr="00F00BB7" w:rsidRDefault="00977EDA" w:rsidP="00F00BB7">
      <w:pPr>
        <w:spacing w:line="540" w:lineRule="exact"/>
        <w:ind w:leftChars="767" w:left="1841"/>
        <w:rPr>
          <w:rFonts w:ascii="王漢宗特圓體繁" w:eastAsia="王漢宗特圓體繁" w:hAnsi="微軟正黑體"/>
          <w:b/>
          <w:sz w:val="40"/>
          <w:szCs w:val="40"/>
        </w:rPr>
      </w:pPr>
      <w:r w:rsidRPr="00F00BB7">
        <w:rPr>
          <w:rFonts w:ascii="王漢宗特圓體繁" w:eastAsia="王漢宗特圓體繁" w:hAnsi="微軟正黑體" w:hint="eastAsia"/>
          <w:b/>
          <w:sz w:val="40"/>
          <w:szCs w:val="40"/>
        </w:rPr>
        <w:t xml:space="preserve">　　　~~聯合記者會~~</w:t>
      </w:r>
    </w:p>
    <w:bookmarkEnd w:id="0"/>
    <w:p w:rsidR="00977EDA" w:rsidRDefault="00977EDA" w:rsidP="00977EDA">
      <w:pPr>
        <w:spacing w:line="400" w:lineRule="exact"/>
        <w:ind w:leftChars="472" w:left="1133"/>
        <w:jc w:val="right"/>
        <w:rPr>
          <w:rFonts w:ascii="華康楷書體W5" w:eastAsia="華康楷書體W5"/>
          <w:sz w:val="44"/>
          <w:szCs w:val="44"/>
        </w:rPr>
      </w:pPr>
      <w:r>
        <w:rPr>
          <w:rFonts w:ascii="華康楷書體W5" w:eastAsia="華康楷書體W5" w:hint="eastAsia"/>
          <w:sz w:val="44"/>
          <w:szCs w:val="44"/>
        </w:rPr>
        <w:t xml:space="preserve">　　　　</w:t>
      </w:r>
    </w:p>
    <w:p w:rsidR="00977EDA" w:rsidRDefault="00977EDA" w:rsidP="00977EDA">
      <w:pPr>
        <w:spacing w:line="400" w:lineRule="exact"/>
        <w:ind w:leftChars="472" w:left="1133"/>
        <w:jc w:val="right"/>
        <w:rPr>
          <w:rFonts w:ascii="華康楷書體W5" w:eastAsia="華康楷書體W5"/>
          <w:sz w:val="32"/>
          <w:szCs w:val="32"/>
        </w:rPr>
      </w:pPr>
      <w:r w:rsidRPr="00977EDA">
        <w:rPr>
          <w:rFonts w:ascii="華康楷書體W5" w:eastAsia="華康楷書體W5" w:hint="eastAsia"/>
          <w:sz w:val="32"/>
          <w:szCs w:val="32"/>
        </w:rPr>
        <w:t>新聞聯絡人：陳俊宏秘書長</w:t>
      </w:r>
    </w:p>
    <w:p w:rsidR="008E17B5" w:rsidRPr="00977EDA" w:rsidRDefault="008E17B5" w:rsidP="00977EDA">
      <w:pPr>
        <w:spacing w:line="400" w:lineRule="exact"/>
        <w:ind w:leftChars="472" w:left="1133"/>
        <w:jc w:val="right"/>
        <w:rPr>
          <w:rFonts w:ascii="華康楷書體W5" w:eastAsia="華康楷書體W5"/>
          <w:sz w:val="32"/>
          <w:szCs w:val="32"/>
        </w:rPr>
      </w:pPr>
      <w:r>
        <w:rPr>
          <w:rFonts w:ascii="華康楷書體W5" w:eastAsia="華康楷書體W5" w:hint="eastAsia"/>
          <w:sz w:val="32"/>
          <w:szCs w:val="32"/>
        </w:rPr>
        <w:t>0975-376379</w:t>
      </w:r>
    </w:p>
    <w:sectPr w:rsidR="008E17B5" w:rsidRPr="00977EDA" w:rsidSect="00A30A41">
      <w:pgSz w:w="11906" w:h="16838"/>
      <w:pgMar w:top="284" w:right="991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3B0" w:rsidRDefault="006D63B0" w:rsidP="00A30A41">
      <w:r>
        <w:separator/>
      </w:r>
    </w:p>
  </w:endnote>
  <w:endnote w:type="continuationSeparator" w:id="0">
    <w:p w:rsidR="006D63B0" w:rsidRDefault="006D63B0" w:rsidP="00A30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王漢宗特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3B0" w:rsidRDefault="006D63B0" w:rsidP="00A30A41">
      <w:r>
        <w:separator/>
      </w:r>
    </w:p>
  </w:footnote>
  <w:footnote w:type="continuationSeparator" w:id="0">
    <w:p w:rsidR="006D63B0" w:rsidRDefault="006D63B0" w:rsidP="00A30A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EDA"/>
    <w:rsid w:val="00066680"/>
    <w:rsid w:val="005B0521"/>
    <w:rsid w:val="006D63B0"/>
    <w:rsid w:val="008E17B5"/>
    <w:rsid w:val="00977EDA"/>
    <w:rsid w:val="00A30A41"/>
    <w:rsid w:val="00C62041"/>
    <w:rsid w:val="00DD1E1C"/>
    <w:rsid w:val="00F00BB7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7E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3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30A4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30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30A4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2016-07-14T05:03:00Z</cp:lastPrinted>
  <dcterms:created xsi:type="dcterms:W3CDTF">2016-07-14T04:11:00Z</dcterms:created>
  <dcterms:modified xsi:type="dcterms:W3CDTF">2016-07-14T09:06:00Z</dcterms:modified>
</cp:coreProperties>
</file>