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F" w:rsidRPr="007E1EDB" w:rsidRDefault="00681A2F" w:rsidP="007E1EDB">
      <w:pPr>
        <w:spacing w:line="480" w:lineRule="exact"/>
        <w:rPr>
          <w:rFonts w:ascii="華康楷書體W5" w:eastAsia="華康楷書體W5" w:hint="eastAsia"/>
          <w:sz w:val="28"/>
          <w:szCs w:val="28"/>
        </w:rPr>
      </w:pPr>
      <w:r w:rsidRPr="007E1EDB">
        <w:rPr>
          <w:rFonts w:ascii="華康楷書體W5" w:eastAsia="華康楷書體W5" w:hint="eastAsia"/>
          <w:sz w:val="28"/>
          <w:szCs w:val="28"/>
        </w:rPr>
        <w:t>附件一</w:t>
      </w:r>
      <w:r w:rsidRPr="007E1EDB">
        <w:rPr>
          <w:rFonts w:ascii="華康楷書體W5" w:eastAsia="標楷體" w:hint="eastAsia"/>
          <w:sz w:val="28"/>
          <w:szCs w:val="28"/>
        </w:rPr>
        <w:t xml:space="preserve">　</w:t>
      </w:r>
      <w:r w:rsidRPr="007E1EDB">
        <w:rPr>
          <w:rFonts w:ascii="華康楷書體W5" w:eastAsia="華康楷書體W5" w:hint="eastAsia"/>
          <w:sz w:val="28"/>
          <w:szCs w:val="28"/>
        </w:rPr>
        <w:t>符合PIC/S GMP之</w:t>
      </w:r>
      <w:proofErr w:type="gramStart"/>
      <w:r w:rsidRPr="007E1EDB">
        <w:rPr>
          <w:rFonts w:ascii="華康楷書體W5" w:eastAsia="華康楷書體W5" w:hint="eastAsia"/>
          <w:sz w:val="28"/>
          <w:szCs w:val="28"/>
        </w:rPr>
        <w:t>醫</w:t>
      </w:r>
      <w:proofErr w:type="gramEnd"/>
      <w:r w:rsidRPr="007E1EDB">
        <w:rPr>
          <w:rFonts w:ascii="華康楷書體W5" w:eastAsia="華康楷書體W5" w:hint="eastAsia"/>
          <w:sz w:val="28"/>
          <w:szCs w:val="28"/>
        </w:rPr>
        <w:t>用氣體製造工廠名單</w:t>
      </w:r>
      <w:r w:rsidRPr="007E1EDB">
        <w:rPr>
          <w:rFonts w:ascii="華康楷書體W5" w:eastAsia="華康楷書體W5" w:hint="eastAsia"/>
          <w:sz w:val="28"/>
          <w:szCs w:val="28"/>
        </w:rPr>
        <w:softHyphen/>
      </w:r>
    </w:p>
    <w:tbl>
      <w:tblPr>
        <w:tblW w:w="21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088"/>
        <w:gridCol w:w="6804"/>
        <w:gridCol w:w="6520"/>
      </w:tblGrid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center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生產方式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三福氣體股份有限公司觀音二廠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桃園縣觀音鄉工業一路16-1號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遠榮氣體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工業股份有限公司樹林工廠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新北市樹林區中山路三段206號之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亞東工業氣體股份有限公司台中分公司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台中市梧棲區經一路二號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遠榮氣體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工業股份有限公司林園工廠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高雄市林園區北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汕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村石化四路4號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三福氣體股份有限公司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西盛廠</w:t>
            </w:r>
            <w:proofErr w:type="gramEnd"/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新北市新莊區新樹路293巷11號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台北氧氣股份有限公司高雄廠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高雄市阿蓮區港後里崙頂64號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大宗氣體生產(空氣分離廠)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及灌充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三福氣體股份有限公司台南廠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台南市永康區和平東路28號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亞東工業氣體股份有限公司竹北廠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新竹縣竹北市泰和里沿河街42號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聯華氣體工業股份有限公司觀音一廠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桃園縣觀音鄉觀音工業區經建四路10號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大宗氣體生產（化學合成廠）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東聯化學股份有限公司高雄林園廠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高雄市林園區工業三路3、5號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錦德氣體有限公司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高雄市岡山區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本洲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工業區本工五路15號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亞東工業氣體股份有限公司高雄廠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高雄市路竹區後鄉里順安路331號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聯亞科技股份有限公司三廠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新竹市東區科學工業園區力行四路</w:t>
            </w: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3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聯華氣體工業股份有限公司林園工廠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高雄市林園區工業二路</w:t>
            </w: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3-1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永信工業股份有限公司氧氣廠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嘉義市西區磚窯里博愛路二段</w:t>
            </w: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546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16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高氧實業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有限公司岡山本州廠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高雄市岡山區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本洲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工業區本工三路</w:t>
            </w: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20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</w:t>
            </w: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17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遠東氣體工業股份有限公司永安工廠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高雄市永安區新港里新興路1-21號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18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聯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銓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氣體工業股份有限公司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桃園縣中壢市松江北路26號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19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三鶯氣體有限公司鶯歌廠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新北市鶯歌區二甲路68-1號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聯華氣體工業股份有限公司高雄廠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高雄市大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社區保社里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旗楠路62號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臺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北氧氣股份有限公司大肚廠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臺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中市大肚區沙田路2段308巷9、9-1號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大宗氣體生產(空氣分離廠)</w:t>
            </w: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及灌充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臺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北氧氣股份有限公司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新北市板橋區三民路1段22號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聯華氣體工業股份有限公司中港分公司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臺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中市梧棲區中港加工出口區大成南路1號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南亞塑膠工業股份有限公司麥寮總廠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雲林縣麥寮鄉三盛村台塑工業園區2號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勤發特殊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氣體股份有限公司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屏東縣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潮洲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鎮興美里興美路32號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明揚特殊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氣體有限公司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桃園縣中壢市永福里西園路122號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27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藍海氣體工業股份有限公司台中廠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台中市梧棲區草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湳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里南堤路二段88-1號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大宗氣體生產(空氣分離廠)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28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嘉南氣體工業股份有限公司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嘉義縣太保市嘉</w:t>
            </w: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太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工業區興業路5號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  <w:tr w:rsidR="00681A2F" w:rsidRPr="007E1EDB" w:rsidTr="007E1EDB">
        <w:tc>
          <w:tcPr>
            <w:tcW w:w="993" w:type="dxa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29</w:t>
            </w:r>
          </w:p>
        </w:tc>
        <w:tc>
          <w:tcPr>
            <w:tcW w:w="7088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東旭工業</w:t>
            </w:r>
            <w:proofErr w:type="gramEnd"/>
            <w:r w:rsidRPr="007E1EDB">
              <w:rPr>
                <w:rFonts w:ascii="華康楷書體W5" w:eastAsia="華康楷書體W5" w:hint="eastAsia"/>
                <w:sz w:val="28"/>
                <w:szCs w:val="28"/>
              </w:rPr>
              <w:t>股份有限公司</w:t>
            </w:r>
          </w:p>
        </w:tc>
        <w:tc>
          <w:tcPr>
            <w:tcW w:w="6804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花蓮縣吉安鄉慶豐村北安街161巷10號</w:t>
            </w:r>
          </w:p>
        </w:tc>
        <w:tc>
          <w:tcPr>
            <w:tcW w:w="6520" w:type="dxa"/>
            <w:vAlign w:val="center"/>
          </w:tcPr>
          <w:p w:rsidR="00681A2F" w:rsidRPr="007E1EDB" w:rsidRDefault="00681A2F" w:rsidP="007E1EDB">
            <w:pPr>
              <w:spacing w:line="480" w:lineRule="exact"/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proofErr w:type="gramStart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灌充</w:t>
            </w:r>
            <w:proofErr w:type="gramEnd"/>
            <w:r w:rsidRPr="007E1EDB">
              <w:rPr>
                <w:rFonts w:ascii="華康楷書體W5" w:eastAsia="華康楷書體W5" w:hAnsi="標楷體" w:hint="eastAsia"/>
                <w:sz w:val="28"/>
                <w:szCs w:val="28"/>
              </w:rPr>
              <w:t>/充填廠</w:t>
            </w:r>
          </w:p>
        </w:tc>
      </w:tr>
    </w:tbl>
    <w:p w:rsidR="00681A2F" w:rsidRDefault="00681A2F">
      <w:pPr>
        <w:rPr>
          <w:rFonts w:eastAsia="標楷體"/>
        </w:rPr>
      </w:pPr>
    </w:p>
    <w:sectPr w:rsidR="00681A2F" w:rsidSect="007E1EDB">
      <w:pgSz w:w="23814" w:h="16839" w:orient="landscape" w:code="8"/>
      <w:pgMar w:top="993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2F" w:rsidRDefault="00681A2F">
      <w:r>
        <w:separator/>
      </w:r>
    </w:p>
  </w:endnote>
  <w:endnote w:type="continuationSeparator" w:id="0">
    <w:p w:rsidR="00681A2F" w:rsidRDefault="0068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2F" w:rsidRDefault="00681A2F">
      <w:r>
        <w:separator/>
      </w:r>
    </w:p>
  </w:footnote>
  <w:footnote w:type="continuationSeparator" w:id="0">
    <w:p w:rsidR="00681A2F" w:rsidRDefault="0068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B2C"/>
    <w:rsid w:val="00275B2C"/>
    <w:rsid w:val="00681A2F"/>
    <w:rsid w:val="007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223</Characters>
  <Application>Microsoft Office Word</Application>
  <DocSecurity>4</DocSecurity>
  <Lines>1</Lines>
  <Paragraphs>2</Paragraphs>
  <ScaleCrop>false</ScaleCrop>
  <Company>BFDA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　符合PIC/S GMP之醫用氣體製造工廠名單</dc:title>
  <dc:creator>quin178</dc:creator>
  <cp:lastModifiedBy>acer</cp:lastModifiedBy>
  <cp:revision>2</cp:revision>
  <cp:lastPrinted>2014-03-26T08:51:00Z</cp:lastPrinted>
  <dcterms:created xsi:type="dcterms:W3CDTF">2014-03-26T08:55:00Z</dcterms:created>
  <dcterms:modified xsi:type="dcterms:W3CDTF">2014-03-26T08:55:00Z</dcterms:modified>
</cp:coreProperties>
</file>